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A218" w14:textId="6F05E935" w:rsidR="00F33591" w:rsidRPr="007426A2" w:rsidRDefault="00AC6AF1" w:rsidP="006D2099">
      <w:pPr>
        <w:autoSpaceDE w:val="0"/>
        <w:autoSpaceDN w:val="0"/>
        <w:adjustRightInd w:val="0"/>
        <w:snapToGrid w:val="0"/>
        <w:ind w:leftChars="-1" w:left="-2"/>
        <w:rPr>
          <w:rFonts w:ascii="UD デジタル 教科書体 NP" w:eastAsia="UD デジタル 教科書体 NP"/>
          <w:b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int="eastAsia"/>
          <w:b/>
          <w:kern w:val="0"/>
          <w:sz w:val="20"/>
          <w:szCs w:val="20"/>
        </w:rPr>
        <w:t>第</w:t>
      </w:r>
      <w:r w:rsidR="00066AF2" w:rsidRPr="007426A2">
        <w:rPr>
          <w:rFonts w:ascii="UD デジタル 教科書体 NP" w:eastAsia="UD デジタル 教科書体 NP" w:hint="eastAsia"/>
          <w:b/>
          <w:kern w:val="0"/>
          <w:sz w:val="20"/>
          <w:szCs w:val="20"/>
        </w:rPr>
        <w:t>４</w:t>
      </w:r>
      <w:r w:rsidR="002229D8" w:rsidRPr="007426A2">
        <w:rPr>
          <w:rFonts w:ascii="UD デジタル 教科書体 NP" w:eastAsia="UD デジタル 教科書体 NP" w:hint="eastAsia"/>
          <w:b/>
          <w:kern w:val="0"/>
          <w:sz w:val="20"/>
          <w:szCs w:val="20"/>
        </w:rPr>
        <w:t>３</w:t>
      </w:r>
      <w:r w:rsidRPr="007426A2">
        <w:rPr>
          <w:rFonts w:ascii="UD デジタル 教科書体 NP" w:eastAsia="UD デジタル 教科書体 NP" w:hint="eastAsia"/>
          <w:b/>
          <w:kern w:val="0"/>
          <w:sz w:val="20"/>
          <w:szCs w:val="20"/>
        </w:rPr>
        <w:t>回県民スポーツ祭</w:t>
      </w:r>
    </w:p>
    <w:p w14:paraId="65D80769" w14:textId="7ADD0425" w:rsidR="00627962" w:rsidRPr="007426A2" w:rsidRDefault="00AC6AF1" w:rsidP="006D2099">
      <w:pPr>
        <w:autoSpaceDE w:val="0"/>
        <w:autoSpaceDN w:val="0"/>
        <w:adjustRightInd w:val="0"/>
        <w:snapToGrid w:val="0"/>
        <w:ind w:leftChars="-1" w:left="-2"/>
        <w:rPr>
          <w:rFonts w:ascii="UD デジタル 教科書体 NP" w:eastAsia="UD デジタル 教科書体 NP"/>
          <w:b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int="eastAsia"/>
          <w:b/>
          <w:kern w:val="0"/>
          <w:sz w:val="20"/>
          <w:szCs w:val="20"/>
        </w:rPr>
        <w:t>ぐんまねんりんピック</w:t>
      </w:r>
      <w:r w:rsidR="00822C51" w:rsidRPr="007426A2">
        <w:rPr>
          <w:rFonts w:ascii="UD デジタル 教科書体 NP" w:eastAsia="UD デジタル 教科書体 NP" w:hint="eastAsia"/>
          <w:b/>
          <w:kern w:val="0"/>
          <w:sz w:val="20"/>
          <w:szCs w:val="20"/>
        </w:rPr>
        <w:t>２０</w:t>
      </w:r>
      <w:r w:rsidR="00911B2E" w:rsidRPr="007426A2">
        <w:rPr>
          <w:rFonts w:ascii="UD デジタル 教科書体 NP" w:eastAsia="UD デジタル 教科書体 NP" w:hint="eastAsia"/>
          <w:b/>
          <w:kern w:val="0"/>
          <w:sz w:val="20"/>
          <w:szCs w:val="20"/>
        </w:rPr>
        <w:t>２</w:t>
      </w:r>
      <w:r w:rsidR="002229D8" w:rsidRPr="007426A2">
        <w:rPr>
          <w:rFonts w:ascii="UD デジタル 教科書体 NP" w:eastAsia="UD デジタル 教科書体 NP" w:hint="eastAsia"/>
          <w:b/>
          <w:kern w:val="0"/>
          <w:sz w:val="20"/>
          <w:szCs w:val="20"/>
        </w:rPr>
        <w:t>６</w:t>
      </w:r>
      <w:r w:rsidRPr="007426A2">
        <w:rPr>
          <w:rFonts w:ascii="UD デジタル 教科書体 NP" w:eastAsia="UD デジタル 教科書体 NP" w:hint="eastAsia"/>
          <w:b/>
          <w:kern w:val="0"/>
          <w:sz w:val="20"/>
          <w:szCs w:val="20"/>
        </w:rPr>
        <w:t>開催要綱</w:t>
      </w:r>
    </w:p>
    <w:p w14:paraId="4264F58B" w14:textId="77777777" w:rsidR="00180920" w:rsidRPr="007426A2" w:rsidRDefault="00180920" w:rsidP="006D2099">
      <w:pPr>
        <w:autoSpaceDE w:val="0"/>
        <w:autoSpaceDN w:val="0"/>
        <w:adjustRightInd w:val="0"/>
        <w:snapToGrid w:val="0"/>
        <w:ind w:leftChars="-1" w:left="-2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6AF62BEC" w14:textId="74BA12FF" w:rsidR="00AC6AF1" w:rsidRPr="007426A2" w:rsidRDefault="00AC6AF1" w:rsidP="00C5712E">
      <w:pPr>
        <w:autoSpaceDE w:val="0"/>
        <w:autoSpaceDN w:val="0"/>
        <w:adjustRightInd w:val="0"/>
        <w:snapToGrid w:val="0"/>
        <w:ind w:leftChars="-1" w:left="1397" w:hangingChars="701" w:hanging="1399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１　</w:t>
      </w:r>
      <w:r w:rsidRPr="00D43E65">
        <w:rPr>
          <w:rFonts w:ascii="UD デジタル 教科書体 NP" w:eastAsia="UD デジタル 教科書体 NP" w:hAnsiTheme="minorEastAsia" w:hint="eastAsia"/>
          <w:spacing w:val="200"/>
          <w:kern w:val="0"/>
          <w:sz w:val="20"/>
          <w:szCs w:val="20"/>
          <w:fitText w:val="800" w:id="-508301567"/>
        </w:rPr>
        <w:t>趣</w:t>
      </w:r>
      <w:r w:rsidRPr="00D43E65">
        <w:rPr>
          <w:rFonts w:ascii="UD デジタル 教科書体 NP" w:eastAsia="UD デジタル 教科書体 NP" w:hAnsiTheme="minorEastAsia" w:hint="eastAsia"/>
          <w:kern w:val="0"/>
          <w:sz w:val="20"/>
          <w:szCs w:val="20"/>
          <w:fitText w:val="800" w:id="-508301567"/>
        </w:rPr>
        <w:t>旨</w:t>
      </w:r>
      <w:r w:rsidR="00C5712E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スポーツや文化活動を通じて、高齢者の健康の保持増進と交流を図り、県民総スポーツの輪を広げるとともに、生きがいづくりを進め、ふれあいと活力ある長寿社会づくりを推進する。</w:t>
      </w:r>
    </w:p>
    <w:p w14:paraId="73AC2224" w14:textId="49F8F1CC" w:rsidR="00AC6AF1" w:rsidRPr="007426A2" w:rsidRDefault="00AC6AF1" w:rsidP="00C52B60">
      <w:pPr>
        <w:autoSpaceDE w:val="0"/>
        <w:autoSpaceDN w:val="0"/>
        <w:adjustRightInd w:val="0"/>
        <w:snapToGrid w:val="0"/>
        <w:ind w:leftChars="-1" w:left="2312" w:hangingChars="1160" w:hanging="2314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２　</w:t>
      </w:r>
      <w:r w:rsidR="00F3407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共　　催</w:t>
      </w:r>
      <w:r w:rsidR="00C5712E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（公財）群馬県長寿社会づくり財団、（公財）群馬県スポーツ協会</w:t>
      </w:r>
    </w:p>
    <w:p w14:paraId="701C34D7" w14:textId="235BD624" w:rsidR="0085739F" w:rsidRPr="007426A2" w:rsidRDefault="00AC6AF1" w:rsidP="00C5712E">
      <w:pPr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３　主　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管</w:t>
      </w:r>
      <w:r w:rsidR="00C5712E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群馬県ゲートボール協会、</w:t>
      </w:r>
      <w:r w:rsidR="008B10E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（一社）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群馬県卓球協会、群馬県テニス協会、</w:t>
      </w:r>
      <w:r w:rsidR="00B90FAA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群馬県シニアテニス連盟、</w:t>
      </w:r>
      <w:r w:rsidR="002E68A1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馬県ソフトテニス連盟、</w:t>
      </w:r>
      <w:r w:rsidR="00CD097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（一社）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群馬県ソフトボール</w:t>
      </w:r>
      <w:r w:rsidR="002B40C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協会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、群馬県剣道連</w:t>
      </w:r>
      <w:r w:rsidR="002E68A1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盟、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群馬県弓道連盟、群馬県グラウンド・ゴルフ協会、</w:t>
      </w:r>
      <w:r w:rsidR="00C14493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（一財）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群馬陸上</w:t>
      </w:r>
      <w:r w:rsidR="0067501F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競技協会、</w:t>
      </w:r>
      <w:r w:rsidR="00CF7F0F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（一社）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群馬県水泳連盟、群馬県ソフトバレーボール</w:t>
      </w:r>
      <w:r w:rsidR="00B32755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連盟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、群馬県ペタンク協会、群馬県なぎなた連盟、群馬県武術太極拳連盟、日本棋院群馬県支部連合会、日本将棋連盟群馬県支部連合会、群馬県麻雀業組合連合会</w:t>
      </w:r>
    </w:p>
    <w:p w14:paraId="2440F890" w14:textId="77777777" w:rsidR="00C5712E" w:rsidRDefault="0085739F" w:rsidP="00C5712E">
      <w:pPr>
        <w:autoSpaceDE w:val="0"/>
        <w:autoSpaceDN w:val="0"/>
        <w:adjustRightInd w:val="0"/>
        <w:snapToGrid w:val="0"/>
        <w:ind w:left="1415" w:hangingChars="709" w:hanging="1415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４　後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援</w:t>
      </w:r>
      <w:r w:rsidR="00C5712E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09374C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群馬県、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群馬県議会、</w:t>
      </w:r>
      <w:r w:rsidR="00F4518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群馬県市長会、群馬県町村会、（一財）群馬県老人</w:t>
      </w:r>
      <w:r w:rsidR="00065C02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ク</w:t>
      </w:r>
      <w:r w:rsidR="00DF0783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ラ</w:t>
      </w:r>
      <w:r w:rsidR="00F4518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ブ連合会、（社福）群馬県社会福祉協議会、ＮＨＫ前橋放送局、上毛新聞社、群馬テレビ、</w:t>
      </w:r>
    </w:p>
    <w:p w14:paraId="536D8AE5" w14:textId="28D23B7D" w:rsidR="00F4518E" w:rsidRPr="007426A2" w:rsidRDefault="00F4518E" w:rsidP="00C5712E">
      <w:pPr>
        <w:autoSpaceDE w:val="0"/>
        <w:autoSpaceDN w:val="0"/>
        <w:adjustRightInd w:val="0"/>
        <w:snapToGrid w:val="0"/>
        <w:ind w:leftChars="655" w:left="1484" w:hangingChars="56" w:hanging="112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ＦＭ ＧＵＮＭＡ</w:t>
      </w:r>
    </w:p>
    <w:p w14:paraId="511721D8" w14:textId="5ECCE999" w:rsidR="00F4518E" w:rsidRPr="007426A2" w:rsidRDefault="00F4518E" w:rsidP="006D2099">
      <w:pPr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５　協　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力</w:t>
      </w:r>
      <w:r w:rsidR="00B64F55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（公財）</w:t>
      </w:r>
      <w:r w:rsidR="002E58B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前橋市まちづくり公社</w:t>
      </w:r>
    </w:p>
    <w:p w14:paraId="102BA721" w14:textId="6B790D74" w:rsidR="00F4518E" w:rsidRPr="007426A2" w:rsidRDefault="0063587D" w:rsidP="006D2099">
      <w:pPr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  <w:lang w:eastAsia="zh-TW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６</w:t>
      </w:r>
      <w:r w:rsidR="00F4518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 xml:space="preserve">　期　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 xml:space="preserve">　</w:t>
      </w:r>
      <w:r w:rsidR="00F4518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 xml:space="preserve">日　</w:t>
      </w:r>
      <w:r w:rsidR="0073660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令和</w:t>
      </w:r>
      <w:r w:rsidR="006D209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８</w:t>
      </w:r>
      <w:r w:rsidR="0073660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年</w:t>
      </w:r>
      <w:r w:rsidR="00F4518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１０月</w:t>
      </w:r>
      <w:r w:rsidR="006D209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２９</w:t>
      </w:r>
      <w:r w:rsidR="00F4518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日（</w:t>
      </w:r>
      <w:r w:rsidR="00B46D21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木</w:t>
      </w:r>
      <w:r w:rsidR="00F4518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）</w:t>
      </w:r>
    </w:p>
    <w:p w14:paraId="2A89BDAD" w14:textId="003760E5" w:rsidR="006C386E" w:rsidRPr="007426A2" w:rsidRDefault="00F4518E" w:rsidP="006D2099">
      <w:pPr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　　　　　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・</w:t>
      </w:r>
      <w:r w:rsidR="00683B50" w:rsidRPr="00D43E65">
        <w:rPr>
          <w:rFonts w:ascii="UD デジタル 教科書体 NP" w:eastAsia="UD デジタル 教科書体 NP" w:hAnsiTheme="minorEastAsia" w:hint="eastAsia"/>
          <w:spacing w:val="96"/>
          <w:kern w:val="0"/>
          <w:sz w:val="20"/>
          <w:szCs w:val="20"/>
          <w:fitText w:val="1380" w:id="-508302592"/>
        </w:rPr>
        <w:t>競技開</w:t>
      </w:r>
      <w:r w:rsidR="00683B50" w:rsidRPr="00D43E65">
        <w:rPr>
          <w:rFonts w:ascii="UD デジタル 教科書体 NP" w:eastAsia="UD デジタル 教科書体 NP" w:hAnsiTheme="minorEastAsia" w:hint="eastAsia"/>
          <w:spacing w:val="2"/>
          <w:kern w:val="0"/>
          <w:sz w:val="20"/>
          <w:szCs w:val="20"/>
          <w:fitText w:val="1380" w:id="-508302592"/>
        </w:rPr>
        <w:t>始</w:t>
      </w:r>
      <w:r w:rsidR="00FC2EBB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683B5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各会場の競技開始</w:t>
      </w:r>
      <w:r w:rsidR="00F9608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時刻</w:t>
      </w:r>
      <w:r w:rsidR="00683B5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で開始</w:t>
      </w:r>
    </w:p>
    <w:p w14:paraId="57E20E5E" w14:textId="678CDA1A" w:rsidR="00F4518E" w:rsidRPr="007426A2" w:rsidRDefault="00F4518E" w:rsidP="006D2099">
      <w:pPr>
        <w:tabs>
          <w:tab w:val="left" w:pos="8841"/>
        </w:tabs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　　　　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FC2EBB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・</w:t>
      </w:r>
      <w:r w:rsidR="00FC2EBB" w:rsidRPr="00D43E65">
        <w:rPr>
          <w:rFonts w:ascii="UD デジタル 教科書体 NP" w:eastAsia="UD デジタル 教科書体 NP" w:hAnsiTheme="minorEastAsia" w:hint="eastAsia"/>
          <w:spacing w:val="195"/>
          <w:kern w:val="0"/>
          <w:sz w:val="20"/>
          <w:szCs w:val="20"/>
          <w:fitText w:val="1380" w:id="-508302591"/>
        </w:rPr>
        <w:t>表彰</w:t>
      </w:r>
      <w:r w:rsidRPr="00D43E65">
        <w:rPr>
          <w:rFonts w:ascii="UD デジタル 教科書体 NP" w:eastAsia="UD デジタル 教科書体 NP" w:hAnsiTheme="minorEastAsia" w:hint="eastAsia"/>
          <w:kern w:val="0"/>
          <w:sz w:val="20"/>
          <w:szCs w:val="20"/>
          <w:fitText w:val="1380" w:id="-508302591"/>
        </w:rPr>
        <w:t>式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各会場種目別に実施</w:t>
      </w:r>
    </w:p>
    <w:p w14:paraId="1D4AFE51" w14:textId="2197F808" w:rsidR="006855B8" w:rsidRPr="007426A2" w:rsidRDefault="00F4518E" w:rsidP="006D2099">
      <w:pPr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　　　　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・予備日</w:t>
      </w:r>
      <w:r w:rsidR="00555942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(荒天時)</w:t>
      </w:r>
      <w:r w:rsidR="00FC2EBB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１１月</w:t>
      </w:r>
      <w:r w:rsidR="006D209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１</w:t>
      </w:r>
      <w:r w:rsidR="00D261B9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１</w:t>
      </w:r>
      <w:r w:rsidR="00FC2EBB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日（</w:t>
      </w:r>
      <w:r w:rsidR="00D261B9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水</w:t>
      </w:r>
      <w:r w:rsidR="00FC2EBB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</w:t>
      </w:r>
    </w:p>
    <w:p w14:paraId="5650AAB2" w14:textId="75643C75" w:rsidR="00555942" w:rsidRPr="007426A2" w:rsidRDefault="00FC2EBB" w:rsidP="00B64F55">
      <w:pPr>
        <w:autoSpaceDE w:val="0"/>
        <w:autoSpaceDN w:val="0"/>
        <w:adjustRightInd w:val="0"/>
        <w:snapToGrid w:val="0"/>
        <w:ind w:leftChars="765" w:left="3197" w:hangingChars="799" w:hanging="1594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予備日実施種目</w:t>
      </w:r>
      <w:r w:rsidR="006855B8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4E0CC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ゲートボール、</w:t>
      </w:r>
      <w:r w:rsidR="00B46D21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テニス、</w:t>
      </w:r>
      <w:r w:rsidR="00CA5008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マラソン、ソフトテニス、ソフトボール</w:t>
      </w:r>
    </w:p>
    <w:p w14:paraId="4D446F6F" w14:textId="45A34E0E" w:rsidR="00F4518E" w:rsidRPr="007426A2" w:rsidRDefault="0063587D" w:rsidP="006D2099">
      <w:pPr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７</w:t>
      </w:r>
      <w:r w:rsidR="00F4518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会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F4518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場</w:t>
      </w:r>
      <w:r w:rsidR="00C5712E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A8256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（１）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ＡＬＳＯＫぐんま総合スポーツセンター（前橋市関根町）</w:t>
      </w:r>
    </w:p>
    <w:p w14:paraId="5573D1A3" w14:textId="755760AF" w:rsidR="00180920" w:rsidRPr="007426A2" w:rsidRDefault="00180920" w:rsidP="006D2099">
      <w:pPr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　　　　</w:t>
      </w:r>
      <w:r w:rsidR="00C5712E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　</w:t>
      </w:r>
      <w:r w:rsidR="00A8256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（２）</w:t>
      </w:r>
      <w:r w:rsidR="00692E0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しんしん</w:t>
      </w:r>
      <w:r w:rsidR="00C56F0D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大渡温水プール</w:t>
      </w:r>
      <w:r w:rsidR="003716AF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・トレーニングセンター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C56F0D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前橋市大渡町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</w:t>
      </w:r>
    </w:p>
    <w:p w14:paraId="573E2BA9" w14:textId="34250027" w:rsidR="00180920" w:rsidRPr="007426A2" w:rsidRDefault="00180920" w:rsidP="006D2099">
      <w:pPr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　　　　　　</w:t>
      </w:r>
      <w:r w:rsidR="00A8256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（３）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前橋市設ゲートボール場　幸始園（前橋市総社町）</w:t>
      </w:r>
    </w:p>
    <w:p w14:paraId="071DDD3F" w14:textId="0A83A546" w:rsidR="00180920" w:rsidRPr="007426A2" w:rsidRDefault="00180920" w:rsidP="006D2099">
      <w:pPr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　　　　　　</w:t>
      </w:r>
      <w:r w:rsidR="00A8256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（４）</w:t>
      </w:r>
      <w:r w:rsidR="00202E69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前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橋市</w:t>
      </w:r>
      <w:r w:rsidR="003359E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登利平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桃ノ木川グランド</w:t>
      </w:r>
      <w:r w:rsidR="00811298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（ソフトボール）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（前橋市東片貝町）</w:t>
      </w:r>
    </w:p>
    <w:p w14:paraId="1FBD6E1D" w14:textId="77681E61" w:rsidR="00180920" w:rsidRPr="007426A2" w:rsidRDefault="002229D8" w:rsidP="006D2099">
      <w:pPr>
        <w:autoSpaceDE w:val="0"/>
        <w:autoSpaceDN w:val="0"/>
        <w:adjustRightInd w:val="0"/>
        <w:snapToGrid w:val="0"/>
        <w:ind w:leftChars="-1" w:left="1415" w:hangingChars="710" w:hanging="141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　　　　　　（５）システム・アルファ敷島テニスコート（テニス）（前橋市敷島町）</w:t>
      </w:r>
    </w:p>
    <w:p w14:paraId="537036CD" w14:textId="44ABC230" w:rsidR="00180920" w:rsidRPr="007426A2" w:rsidRDefault="0063587D" w:rsidP="00C5712E">
      <w:pPr>
        <w:autoSpaceDE w:val="0"/>
        <w:autoSpaceDN w:val="0"/>
        <w:adjustRightInd w:val="0"/>
        <w:snapToGrid w:val="0"/>
        <w:ind w:leftChars="-1" w:left="1411" w:hangingChars="708" w:hanging="1413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８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種　　目</w:t>
      </w:r>
      <w:r w:rsidR="00D43E65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ゲートボール、卓球、テニス、ソフトテニス、ソフトボール、剣道、弓道、グラウンド・ゴルフ、マラソン</w:t>
      </w:r>
      <w:r w:rsidR="00F65811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（5･10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ｋｍ</w:t>
      </w:r>
      <w:r w:rsidR="00F65811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、水泳、ソフトバレーボール、ペタンク、なぎなた、太極拳、囲碁、将棋、健康マージャン</w:t>
      </w:r>
    </w:p>
    <w:p w14:paraId="6A4EC7DF" w14:textId="3B9E098A" w:rsidR="00180920" w:rsidRPr="007426A2" w:rsidRDefault="0063587D" w:rsidP="00C5712E">
      <w:pPr>
        <w:autoSpaceDE w:val="0"/>
        <w:autoSpaceDN w:val="0"/>
        <w:adjustRightInd w:val="0"/>
        <w:snapToGrid w:val="0"/>
        <w:ind w:leftChars="-1" w:left="1397" w:hangingChars="701" w:hanging="1399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９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参加資格</w:t>
      </w:r>
      <w:r w:rsidR="00C5712E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県内在住の昭和</w:t>
      </w:r>
      <w:r w:rsidR="004E0CC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４</w:t>
      </w:r>
      <w:r w:rsidR="006D209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３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年４月１日以前に生まれた人で、大会参加に支障のない人。</w:t>
      </w:r>
      <w:r w:rsidR="000220B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ただし、</w:t>
      </w:r>
      <w:r w:rsidR="002C6BC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マラソン、ソフトバレーボール</w:t>
      </w:r>
      <w:r w:rsidR="008D2CF3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及び</w:t>
      </w:r>
      <w:r w:rsidR="002C6BC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なぎなた</w:t>
      </w:r>
      <w:r w:rsidR="000220B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は、昭和</w:t>
      </w:r>
      <w:r w:rsidR="009306F8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５</w:t>
      </w:r>
      <w:r w:rsidR="006D209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１</w:t>
      </w:r>
      <w:r w:rsidR="000220B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年４月１</w:t>
      </w:r>
      <w:r w:rsidR="00140B4F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日</w:t>
      </w:r>
      <w:r w:rsidR="000220B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以前に生まれた人とする。</w:t>
      </w:r>
    </w:p>
    <w:p w14:paraId="6B569A43" w14:textId="66DF6C98" w:rsidR="00180920" w:rsidRPr="007426A2" w:rsidRDefault="00D43E65" w:rsidP="00D43E65">
      <w:pPr>
        <w:autoSpaceDE w:val="0"/>
        <w:autoSpaceDN w:val="0"/>
        <w:adjustRightInd w:val="0"/>
        <w:snapToGrid w:val="0"/>
        <w:ind w:leftChars="-1" w:left="1838" w:hangingChars="922" w:hanging="184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10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180920" w:rsidRPr="00C5712E">
        <w:rPr>
          <w:rFonts w:ascii="UD デジタル 教科書体 NP" w:eastAsia="UD デジタル 教科書体 NP" w:hAnsiTheme="minorEastAsia" w:hint="eastAsia"/>
          <w:w w:val="80"/>
          <w:kern w:val="0"/>
          <w:sz w:val="20"/>
          <w:szCs w:val="20"/>
          <w:fitText w:val="800" w:id="-508301566"/>
        </w:rPr>
        <w:t>チーム編成</w:t>
      </w:r>
      <w:bookmarkStart w:id="0" w:name="_Hlk131409790"/>
      <w:r w:rsidR="00133B33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 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（１）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各福祉事務所</w:t>
      </w:r>
      <w:bookmarkEnd w:id="0"/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単位の対抗戦となるので、原則として居住地の福祉事務所（市に居住する人</w:t>
      </w:r>
      <w:r w:rsidR="008524B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は</w:t>
      </w:r>
      <w:r w:rsidR="008A648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居住地の</w:t>
      </w:r>
      <w:r w:rsidR="008524B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市福祉事務所・町村に居住する人は</w:t>
      </w:r>
      <w:r w:rsidR="00461A11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居住地を</w:t>
      </w:r>
      <w:r w:rsidR="008524B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所管する県保健福祉事務所</w:t>
      </w:r>
      <w:r w:rsidR="00180920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）からチームを編成し出場すること。</w:t>
      </w:r>
    </w:p>
    <w:p w14:paraId="708B49FF" w14:textId="0E2F5664" w:rsidR="00B61055" w:rsidRDefault="00180920" w:rsidP="00133B33">
      <w:pPr>
        <w:autoSpaceDE w:val="0"/>
        <w:autoSpaceDN w:val="0"/>
        <w:adjustRightInd w:val="0"/>
        <w:snapToGrid w:val="0"/>
        <w:ind w:left="1806" w:firstLineChars="12" w:firstLine="24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※チーム（個人競技以外）編成上、やむを得ず居住地を所管する福祉事務所以外から出場する場合は、申し込みをする福祉事務所に了解を得ること。ただし、福祉事務所から送迎などの提供がある場合には、その対象外とする。</w:t>
      </w:r>
    </w:p>
    <w:p w14:paraId="50776DD2" w14:textId="77777777" w:rsidR="00B61055" w:rsidRDefault="00180920" w:rsidP="00133B33">
      <w:pPr>
        <w:autoSpaceDE w:val="0"/>
        <w:autoSpaceDN w:val="0"/>
        <w:adjustRightInd w:val="0"/>
        <w:snapToGrid w:val="0"/>
        <w:ind w:leftChars="669" w:left="2202" w:hangingChars="401" w:hanging="80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（２）チーム編成細則については各種目競技実施要項による。</w:t>
      </w:r>
    </w:p>
    <w:p w14:paraId="15FF7820" w14:textId="368A584C" w:rsidR="004E0CC0" w:rsidRPr="007426A2" w:rsidRDefault="00E165F4" w:rsidP="00133B33">
      <w:pPr>
        <w:autoSpaceDE w:val="0"/>
        <w:autoSpaceDN w:val="0"/>
        <w:adjustRightInd w:val="0"/>
        <w:snapToGrid w:val="0"/>
        <w:ind w:leftChars="675" w:left="2200" w:hangingChars="394" w:hanging="786"/>
        <w:jc w:val="left"/>
        <w:rPr>
          <w:rFonts w:ascii="UD デジタル 教科書体 NP" w:eastAsia="UD デジタル 教科書体 NP" w:hAnsiTheme="minorEastAsia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（３）</w:t>
      </w:r>
      <w:r w:rsidR="00744C0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各福祉事務所の参加チーム数の上限はない。</w:t>
      </w:r>
    </w:p>
    <w:p w14:paraId="495F0352" w14:textId="3740E055" w:rsidR="0063587D" w:rsidRPr="007426A2" w:rsidRDefault="00D43E65" w:rsidP="007426A2">
      <w:pPr>
        <w:tabs>
          <w:tab w:val="left" w:pos="2127"/>
        </w:tabs>
        <w:adjustRightInd w:val="0"/>
        <w:snapToGrid w:val="0"/>
        <w:jc w:val="left"/>
        <w:rPr>
          <w:rFonts w:ascii="UD デジタル 教科書体 NP" w:eastAsia="UD デジタル 教科書体 NP" w:hAnsiTheme="minorEastAsia"/>
          <w:sz w:val="20"/>
          <w:szCs w:val="20"/>
        </w:rPr>
      </w:pPr>
      <w:r>
        <w:rPr>
          <w:rFonts w:ascii="UD デジタル 教科書体 NP" w:eastAsia="UD デジタル 教科書体 NP" w:hAnsiTheme="minorEastAsia" w:hint="eastAsia"/>
          <w:sz w:val="20"/>
          <w:szCs w:val="20"/>
        </w:rPr>
        <w:t>11</w:t>
      </w:r>
      <w:r w:rsidR="00FC3B39" w:rsidRPr="007426A2">
        <w:rPr>
          <w:rFonts w:ascii="UD デジタル 教科書体 NP" w:eastAsia="UD デジタル 教科書体 NP" w:hAnsiTheme="minorEastAsia" w:hint="eastAsia"/>
          <w:sz w:val="20"/>
          <w:szCs w:val="20"/>
        </w:rPr>
        <w:t xml:space="preserve">　競技方法</w:t>
      </w:r>
      <w:r w:rsidR="00C5712E">
        <w:rPr>
          <w:rFonts w:ascii="UD デジタル 教科書体 NP" w:eastAsia="UD デジタル 教科書体 NP" w:hAnsiTheme="minorEastAsia" w:hint="eastAsia"/>
          <w:sz w:val="20"/>
          <w:szCs w:val="20"/>
        </w:rPr>
        <w:t xml:space="preserve">　</w:t>
      </w:r>
      <w:r w:rsidR="00FC3B39" w:rsidRPr="007426A2">
        <w:rPr>
          <w:rFonts w:ascii="UD デジタル 教科書体 NP" w:eastAsia="UD デジタル 教科書体 NP" w:hAnsiTheme="minorEastAsia" w:hint="eastAsia"/>
          <w:sz w:val="20"/>
          <w:szCs w:val="20"/>
        </w:rPr>
        <w:t>各種目競技実施要項による。</w:t>
      </w:r>
    </w:p>
    <w:p w14:paraId="01192661" w14:textId="00E672F5" w:rsidR="00D43E65" w:rsidRDefault="00D43E65" w:rsidP="00D43E65">
      <w:pPr>
        <w:kinsoku w:val="0"/>
        <w:autoSpaceDE w:val="0"/>
        <w:autoSpaceDN w:val="0"/>
        <w:adjustRightInd w:val="0"/>
        <w:snapToGrid w:val="0"/>
        <w:ind w:left="1415" w:hangingChars="709" w:hanging="1415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12</w:t>
      </w:r>
      <w:r w:rsidR="00FC3B3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参加申込</w:t>
      </w:r>
      <w:r w:rsidR="00133B33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 </w:t>
      </w:r>
      <w:r w:rsidR="00360655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FC3B3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１）１人１種目とする。</w:t>
      </w:r>
    </w:p>
    <w:p w14:paraId="5191E351" w14:textId="364145A2" w:rsidR="00B61055" w:rsidRDefault="00326254" w:rsidP="00133B33">
      <w:pPr>
        <w:kinsoku w:val="0"/>
        <w:autoSpaceDE w:val="0"/>
        <w:autoSpaceDN w:val="0"/>
        <w:adjustRightInd w:val="0"/>
        <w:snapToGrid w:val="0"/>
        <w:ind w:leftChars="655" w:left="1829" w:hangingChars="229" w:hanging="457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（２）</w:t>
      </w:r>
      <w:r w:rsidR="00FC3B3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参加を希望する人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・</w:t>
      </w:r>
      <w:r w:rsidR="00FC3B3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チーム</w:t>
      </w:r>
      <w:r w:rsidR="00360655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FC3B3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チーム種目はチーム単位で申し込む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</w:t>
      </w:r>
      <w:r w:rsidR="00FC3B3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は</w:t>
      </w:r>
      <w:r w:rsidR="00820B2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別紙様式１に記入の上、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原則として、市に居住する人は</w:t>
      </w:r>
      <w:r w:rsidR="00820B2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居住地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の市</w:t>
      </w:r>
      <w:r w:rsidR="005F28E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福祉事務所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3F08A8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市役所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高齢政策担当課）、町村に居住する人は居住地を所管す</w:t>
      </w:r>
      <w:r w:rsidR="005F28E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る県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保健福祉事務所に申し込み、各福祉事務所は参加希望者をとりまとめ</w:t>
      </w:r>
      <w:r w:rsidR="008B02A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て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群馬県長寿社会づくり財団に提出する</w:t>
      </w:r>
      <w:r w:rsidR="00B61055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。</w:t>
      </w:r>
    </w:p>
    <w:p w14:paraId="6023B664" w14:textId="77777777" w:rsidR="00B61055" w:rsidRDefault="00360655" w:rsidP="00133B33">
      <w:pPr>
        <w:kinsoku w:val="0"/>
        <w:autoSpaceDE w:val="0"/>
        <w:autoSpaceDN w:val="0"/>
        <w:adjustRightInd w:val="0"/>
        <w:snapToGrid w:val="0"/>
        <w:ind w:firstLineChars="721" w:firstLine="1439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３）年齢は</w:t>
      </w:r>
      <w:r w:rsidR="0073660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令和</w:t>
      </w:r>
      <w:r w:rsidR="006D209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９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年４月１日現在とする。</w:t>
      </w:r>
    </w:p>
    <w:p w14:paraId="5BD77227" w14:textId="26BCEF0B" w:rsidR="00360655" w:rsidRPr="007426A2" w:rsidRDefault="00360655" w:rsidP="00133B33">
      <w:pPr>
        <w:kinsoku w:val="0"/>
        <w:autoSpaceDE w:val="0"/>
        <w:autoSpaceDN w:val="0"/>
        <w:adjustRightInd w:val="0"/>
        <w:snapToGrid w:val="0"/>
        <w:ind w:leftChars="689" w:left="2065" w:hangingChars="311" w:hanging="621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４）</w:t>
      </w:r>
      <w:r w:rsidR="0076110F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各窓口</w:t>
      </w:r>
      <w:r w:rsidR="007D701A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申し込み締め切り後、定員に余裕がある場合は先着順で受け付ける場合が</w:t>
      </w:r>
      <w:r w:rsid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ある。</w:t>
      </w:r>
    </w:p>
    <w:p w14:paraId="55226029" w14:textId="310C4BDE" w:rsidR="0019105E" w:rsidRPr="007426A2" w:rsidRDefault="00D43E65" w:rsidP="006D2099">
      <w:pPr>
        <w:kinsoku w:val="0"/>
        <w:autoSpaceDE w:val="0"/>
        <w:autoSpaceDN w:val="0"/>
        <w:adjustRightInd w:val="0"/>
        <w:snapToGrid w:val="0"/>
        <w:ind w:leftChars="-1" w:left="1800" w:hangingChars="903" w:hanging="1802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13</w:t>
      </w:r>
      <w:r w:rsidR="00360655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360655" w:rsidRPr="00D43E65">
        <w:rPr>
          <w:rFonts w:ascii="UD デジタル 教科書体 NP" w:eastAsia="UD デジタル 教科書体 NP" w:hAnsiTheme="minorEastAsia" w:hint="eastAsia"/>
          <w:spacing w:val="200"/>
          <w:kern w:val="0"/>
          <w:sz w:val="20"/>
          <w:szCs w:val="20"/>
          <w:fitText w:val="800" w:id="-508301824"/>
        </w:rPr>
        <w:t>表</w:t>
      </w:r>
      <w:r w:rsidR="00360655" w:rsidRPr="00D43E65">
        <w:rPr>
          <w:rFonts w:ascii="UD デジタル 教科書体 NP" w:eastAsia="UD デジタル 教科書体 NP" w:hAnsiTheme="minorEastAsia" w:hint="eastAsia"/>
          <w:kern w:val="0"/>
          <w:sz w:val="20"/>
          <w:szCs w:val="20"/>
          <w:fitText w:val="800" w:id="-508301824"/>
        </w:rPr>
        <w:t>彰</w:t>
      </w:r>
      <w:r w:rsidR="00360655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各種目競技実施要項による。</w:t>
      </w:r>
    </w:p>
    <w:p w14:paraId="6C08A873" w14:textId="3FC756D2" w:rsidR="00C52B60" w:rsidRPr="007426A2" w:rsidRDefault="00D43E65" w:rsidP="006D2099">
      <w:pPr>
        <w:kinsoku w:val="0"/>
        <w:autoSpaceDE w:val="0"/>
        <w:autoSpaceDN w:val="0"/>
        <w:adjustRightInd w:val="0"/>
        <w:snapToGrid w:val="0"/>
        <w:ind w:leftChars="-1" w:left="1800" w:hangingChars="903" w:hanging="1802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lastRenderedPageBreak/>
        <w:t>14</w:t>
      </w:r>
      <w:r w:rsidR="00360655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360655" w:rsidRPr="001C493D">
        <w:rPr>
          <w:rFonts w:ascii="UD デジタル 教科書体 NP" w:eastAsia="UD デジタル 教科書体 NP" w:hAnsiTheme="minorEastAsia" w:hint="eastAsia"/>
          <w:spacing w:val="50"/>
          <w:kern w:val="0"/>
          <w:sz w:val="20"/>
          <w:szCs w:val="20"/>
          <w:fitText w:val="800" w:id="-508300288"/>
        </w:rPr>
        <w:t>参加</w:t>
      </w:r>
      <w:r w:rsidR="00360655" w:rsidRPr="001C493D">
        <w:rPr>
          <w:rFonts w:ascii="UD デジタル 教科書体 NP" w:eastAsia="UD デジタル 教科書体 NP" w:hAnsiTheme="minorEastAsia" w:hint="eastAsia"/>
          <w:kern w:val="0"/>
          <w:sz w:val="20"/>
          <w:szCs w:val="20"/>
          <w:fitText w:val="800" w:id="-508300288"/>
        </w:rPr>
        <w:t>費</w:t>
      </w:r>
      <w:r w:rsidR="00360655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無料</w:t>
      </w:r>
    </w:p>
    <w:p w14:paraId="4F6845C6" w14:textId="4275A36D" w:rsidR="00360655" w:rsidRPr="007426A2" w:rsidRDefault="001C493D" w:rsidP="006D2099">
      <w:pPr>
        <w:kinsoku w:val="0"/>
        <w:autoSpaceDE w:val="0"/>
        <w:autoSpaceDN w:val="0"/>
        <w:adjustRightInd w:val="0"/>
        <w:snapToGrid w:val="0"/>
        <w:ind w:leftChars="-1" w:left="1999" w:hangingChars="1003" w:hanging="2001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15</w:t>
      </w:r>
      <w:r w:rsidR="00360655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360655" w:rsidRPr="001C493D">
        <w:rPr>
          <w:rFonts w:ascii="UD デジタル 教科書体 NP" w:eastAsia="UD デジタル 教科書体 NP" w:hAnsiTheme="minorEastAsia" w:hint="eastAsia"/>
          <w:spacing w:val="50"/>
          <w:kern w:val="0"/>
          <w:sz w:val="20"/>
          <w:szCs w:val="20"/>
          <w:fitText w:val="800" w:id="-508300287"/>
        </w:rPr>
        <w:t>その</w:t>
      </w:r>
      <w:r w:rsidR="00360655" w:rsidRPr="001C493D">
        <w:rPr>
          <w:rFonts w:ascii="UD デジタル 教科書体 NP" w:eastAsia="UD デジタル 教科書体 NP" w:hAnsiTheme="minorEastAsia" w:hint="eastAsia"/>
          <w:kern w:val="0"/>
          <w:sz w:val="20"/>
          <w:szCs w:val="20"/>
          <w:fitText w:val="800" w:id="-508300287"/>
        </w:rPr>
        <w:t>他</w:t>
      </w:r>
      <w:r w:rsidR="006A2C89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 </w:t>
      </w:r>
      <w:r w:rsidR="00021C62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 </w:t>
      </w:r>
      <w:r w:rsidR="00360655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FA6CD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１</w:t>
      </w:r>
      <w:r w:rsidR="00360655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）スポーツ傷害保険は、一括して主催者側で加入する。</w:t>
      </w:r>
    </w:p>
    <w:p w14:paraId="6E4992DF" w14:textId="280E15D4" w:rsidR="00360655" w:rsidRPr="007426A2" w:rsidRDefault="00360655" w:rsidP="001C493D">
      <w:pPr>
        <w:kinsoku w:val="0"/>
        <w:autoSpaceDE w:val="0"/>
        <w:autoSpaceDN w:val="0"/>
        <w:adjustRightInd w:val="0"/>
        <w:snapToGrid w:val="0"/>
        <w:ind w:firstLineChars="735" w:firstLine="1466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FA6CD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２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）参加者は、日頃から健康に留意し大会に臨むこと。</w:t>
      </w:r>
    </w:p>
    <w:p w14:paraId="4500DEB5" w14:textId="77777777" w:rsidR="007426A2" w:rsidRDefault="00326254" w:rsidP="001C493D">
      <w:pPr>
        <w:tabs>
          <w:tab w:val="left" w:pos="1843"/>
        </w:tabs>
        <w:kinsoku w:val="0"/>
        <w:autoSpaceDE w:val="0"/>
        <w:autoSpaceDN w:val="0"/>
        <w:adjustRightInd w:val="0"/>
        <w:snapToGrid w:val="0"/>
        <w:ind w:leftChars="700" w:left="1930" w:rightChars="-135" w:right="-283" w:hangingChars="232" w:hanging="463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FA6CD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３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</w:t>
      </w:r>
      <w:r w:rsidR="00E053DC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態度決定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は</w:t>
      </w:r>
      <w:r w:rsidR="00E053DC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大会当日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午前６時に決定</w:t>
      </w:r>
      <w:r w:rsidR="00E053DC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し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、</w:t>
      </w:r>
      <w:r w:rsidR="00E053DC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それ以降に群</w:t>
      </w:r>
      <w:r w:rsidR="004E0CA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馬県長寿社会づく</w:t>
      </w:r>
      <w:r w:rsidR="00C47E3C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り</w:t>
      </w:r>
      <w:r w:rsidR="004E0CA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財団</w:t>
      </w:r>
      <w:r w:rsidR="00635661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ホームページ・</w:t>
      </w:r>
      <w:r w:rsidR="002A1256" w:rsidRPr="007426A2">
        <w:rPr>
          <w:rFonts w:ascii="UD デジタル 教科書体 NP" w:eastAsia="UD デジタル 教科書体 NP" w:hAnsiTheme="minorEastAsia" w:hint="eastAsia"/>
          <w:sz w:val="20"/>
          <w:szCs w:val="20"/>
        </w:rPr>
        <w:t>Ｘ</w:t>
      </w:r>
      <w:r w:rsidR="00635661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・ＬＩＮＥ</w:t>
      </w:r>
      <w:r w:rsidR="004E0CA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で周知する。</w:t>
      </w:r>
      <w:r w:rsidR="00E053DC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また、電話の場合は、</w:t>
      </w:r>
      <w:r w:rsidR="00997A6E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大</w:t>
      </w:r>
      <w:r w:rsidR="00E053DC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会当日の午前６時以降に群馬県スポーツ協会へ問い合わせること。</w:t>
      </w:r>
    </w:p>
    <w:p w14:paraId="11C72792" w14:textId="59B0694F" w:rsidR="007426A2" w:rsidRDefault="00326254" w:rsidP="001C493D">
      <w:pPr>
        <w:kinsoku w:val="0"/>
        <w:autoSpaceDE w:val="0"/>
        <w:autoSpaceDN w:val="0"/>
        <w:adjustRightInd w:val="0"/>
        <w:snapToGrid w:val="0"/>
        <w:ind w:left="2" w:rightChars="-135" w:right="-283" w:firstLineChars="734" w:firstLine="1464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FA6CD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４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）表彰式は、競技終了後各競技会場で行う。</w:t>
      </w:r>
    </w:p>
    <w:p w14:paraId="61DEE01A" w14:textId="7692A4F4" w:rsidR="00AC3CEC" w:rsidRPr="007426A2" w:rsidRDefault="007426A2" w:rsidP="001C493D">
      <w:pPr>
        <w:kinsoku w:val="0"/>
        <w:autoSpaceDE w:val="0"/>
        <w:autoSpaceDN w:val="0"/>
        <w:adjustRightInd w:val="0"/>
        <w:snapToGrid w:val="0"/>
        <w:ind w:firstLineChars="735" w:firstLine="1466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（５）</w:t>
      </w:r>
      <w:r w:rsidR="0032625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試合の組み合わせは、主催者で行う。</w:t>
      </w:r>
    </w:p>
    <w:p w14:paraId="0A92015B" w14:textId="709FE989" w:rsidR="00800855" w:rsidRPr="007426A2" w:rsidRDefault="00800855" w:rsidP="001C493D">
      <w:pPr>
        <w:kinsoku w:val="0"/>
        <w:autoSpaceDE w:val="0"/>
        <w:autoSpaceDN w:val="0"/>
        <w:adjustRightInd w:val="0"/>
        <w:snapToGrid w:val="0"/>
        <w:ind w:leftChars="699" w:left="1978" w:hangingChars="257" w:hanging="513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FA6CD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６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</w:t>
      </w:r>
      <w:r w:rsidR="009055DC" w:rsidRPr="00872BE5">
        <w:rPr>
          <w:rFonts w:ascii="UD デジタル 教科書体 NP" w:eastAsia="UD デジタル 教科書体 NP" w:hAnsi="ＭＳ Ｐ明朝"/>
        </w:rPr>
        <w:t>個人情報は事業運営に必要な範囲でのみ使用し、法令に基づく場合を除き、許可なく第三者（委託先・報道機関を除く）へ開示しない。</w:t>
      </w:r>
    </w:p>
    <w:p w14:paraId="065AE9D9" w14:textId="1E90FCB3" w:rsidR="00B61055" w:rsidRDefault="00800855" w:rsidP="001C493D">
      <w:pPr>
        <w:tabs>
          <w:tab w:val="left" w:pos="2694"/>
        </w:tabs>
        <w:kinsoku w:val="0"/>
        <w:autoSpaceDE w:val="0"/>
        <w:autoSpaceDN w:val="0"/>
        <w:adjustRightInd w:val="0"/>
        <w:snapToGrid w:val="0"/>
        <w:ind w:leftChars="719" w:left="1977" w:hangingChars="236" w:hanging="471"/>
        <w:jc w:val="left"/>
        <w:rPr>
          <w:rFonts w:ascii="UD デジタル 教科書体 NP" w:eastAsia="UD デジタル 教科書体 NP" w:hAnsiTheme="minorEastAsia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FA6CD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７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</w:t>
      </w:r>
      <w:r w:rsidR="009055DC" w:rsidRPr="00872BE5">
        <w:rPr>
          <w:rFonts w:ascii="UD デジタル 教科書体 NP" w:eastAsia="UD デジタル 教科書体 NP" w:hAnsi="ＭＳ Ｐ明朝"/>
        </w:rPr>
        <w:t>本大会の様子を撮影し、写真</w:t>
      </w:r>
      <w:r w:rsidR="009055DC">
        <w:rPr>
          <w:rFonts w:ascii="UD デジタル 教科書体 NP" w:eastAsia="UD デジタル 教科書体 NP" w:hAnsi="ＭＳ Ｐ明朝" w:hint="eastAsia"/>
        </w:rPr>
        <w:t>及び動画</w:t>
      </w:r>
      <w:r w:rsidR="009055DC" w:rsidRPr="00872BE5">
        <w:rPr>
          <w:rFonts w:ascii="UD デジタル 教科書体 NP" w:eastAsia="UD デジタル 教科書体 NP" w:hAnsi="ＭＳ Ｐ明朝"/>
        </w:rPr>
        <w:t>は</w:t>
      </w:r>
      <w:r w:rsidR="009055DC">
        <w:rPr>
          <w:rFonts w:ascii="UD デジタル 教科書体 NP" w:eastAsia="UD デジタル 教科書体 NP" w:hAnsi="ＭＳ Ｐ明朝" w:hint="eastAsia"/>
        </w:rPr>
        <w:t>主催者が発行する冊子</w:t>
      </w:r>
      <w:r w:rsidR="009055DC" w:rsidRPr="00872BE5">
        <w:rPr>
          <w:rFonts w:ascii="UD デジタル 教科書体 NP" w:eastAsia="UD デジタル 教科書体 NP" w:hAnsi="ＭＳ Ｐ明朝"/>
        </w:rPr>
        <w:t>、関係団体のホームページ・Ｘ・新聞社等への情報提供に使用し、活動記録として保管する。</w:t>
      </w:r>
    </w:p>
    <w:p w14:paraId="6F590A63" w14:textId="77777777" w:rsidR="00B61055" w:rsidRDefault="00326254" w:rsidP="009055DC">
      <w:pPr>
        <w:tabs>
          <w:tab w:val="left" w:pos="2694"/>
        </w:tabs>
        <w:kinsoku w:val="0"/>
        <w:autoSpaceDE w:val="0"/>
        <w:autoSpaceDN w:val="0"/>
        <w:adjustRightInd w:val="0"/>
        <w:snapToGrid w:val="0"/>
        <w:ind w:leftChars="716" w:left="2274" w:hangingChars="388" w:hanging="774"/>
        <w:jc w:val="left"/>
        <w:rPr>
          <w:rFonts w:ascii="UD デジタル 教科書体 NP" w:eastAsia="UD デジタル 教科書体 NP" w:hAnsiTheme="minorEastAsia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FA6CD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８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）主催者は、参加者の会場までの交通手段について対応しない｡</w:t>
      </w:r>
    </w:p>
    <w:p w14:paraId="3769E620" w14:textId="77777777" w:rsidR="00B61055" w:rsidRDefault="00326254" w:rsidP="009055DC">
      <w:pPr>
        <w:tabs>
          <w:tab w:val="left" w:pos="2694"/>
        </w:tabs>
        <w:kinsoku w:val="0"/>
        <w:autoSpaceDE w:val="0"/>
        <w:autoSpaceDN w:val="0"/>
        <w:adjustRightInd w:val="0"/>
        <w:snapToGrid w:val="0"/>
        <w:ind w:leftChars="722" w:left="2269" w:hangingChars="379" w:hanging="756"/>
        <w:jc w:val="left"/>
        <w:rPr>
          <w:rFonts w:ascii="UD デジタル 教科書体 NP" w:eastAsia="UD デジタル 教科書体 NP" w:hAnsiTheme="minorEastAsia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（</w:t>
      </w:r>
      <w:r w:rsidR="00FA6CD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９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）プログラムは、大会当日各競技会場の受付で配布する。</w:t>
      </w:r>
    </w:p>
    <w:p w14:paraId="5D91D7A3" w14:textId="7278B39F" w:rsidR="00C307F6" w:rsidRPr="007426A2" w:rsidRDefault="001C493D" w:rsidP="006D2099">
      <w:pPr>
        <w:tabs>
          <w:tab w:val="left" w:pos="2127"/>
          <w:tab w:val="left" w:pos="2410"/>
        </w:tabs>
        <w:kinsoku w:val="0"/>
        <w:autoSpaceDE w:val="0"/>
        <w:autoSpaceDN w:val="0"/>
        <w:adjustRightInd w:val="0"/>
        <w:snapToGrid w:val="0"/>
        <w:ind w:leftChars="-1" w:left="2199" w:hangingChars="1103" w:hanging="2201"/>
        <w:jc w:val="both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16</w:t>
      </w:r>
      <w:r w:rsidR="0032625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="00C307F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競技に関する</w:t>
      </w:r>
      <w:r w:rsidR="0032625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問い合わせ</w:t>
      </w:r>
    </w:p>
    <w:p w14:paraId="3F0A61C1" w14:textId="39CE9BD9" w:rsidR="00C307F6" w:rsidRPr="007426A2" w:rsidRDefault="00326254" w:rsidP="00D261B9">
      <w:pPr>
        <w:kinsoku w:val="0"/>
        <w:autoSpaceDE w:val="0"/>
        <w:autoSpaceDN w:val="0"/>
        <w:adjustRightInd w:val="0"/>
        <w:snapToGrid w:val="0"/>
        <w:ind w:leftChars="876" w:left="1835" w:firstLineChars="20" w:firstLine="4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公益財団法人群馬県スポーツ協会</w:t>
      </w:r>
    </w:p>
    <w:p w14:paraId="0C550547" w14:textId="75816591" w:rsidR="00C307F6" w:rsidRPr="007426A2" w:rsidRDefault="00326254" w:rsidP="00161F2B">
      <w:pPr>
        <w:kinsoku w:val="0"/>
        <w:autoSpaceDE w:val="0"/>
        <w:autoSpaceDN w:val="0"/>
        <w:adjustRightInd w:val="0"/>
        <w:snapToGrid w:val="0"/>
        <w:ind w:leftChars="880" w:left="1884" w:hangingChars="20" w:hanging="4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  <w:lang w:eastAsia="zh-TW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電話　０２７－２３４－５５５５</w:t>
      </w:r>
    </w:p>
    <w:p w14:paraId="34B8384E" w14:textId="16248087" w:rsidR="00C307F6" w:rsidRPr="007426A2" w:rsidRDefault="0044558C" w:rsidP="00161F2B">
      <w:pPr>
        <w:kinsoku w:val="0"/>
        <w:autoSpaceDE w:val="0"/>
        <w:autoSpaceDN w:val="0"/>
        <w:adjustRightInd w:val="0"/>
        <w:snapToGrid w:val="0"/>
        <w:ind w:leftChars="880" w:left="1884" w:hangingChars="20" w:hanging="4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  <w:lang w:eastAsia="zh-TW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 xml:space="preserve">FAX  </w:t>
      </w:r>
      <w:r w:rsidR="00326254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０２７－２３４－５９２６</w:t>
      </w:r>
    </w:p>
    <w:p w14:paraId="6EA79D1F" w14:textId="4ACC84F2" w:rsidR="00695B1F" w:rsidRPr="007426A2" w:rsidRDefault="00326254" w:rsidP="0019105E">
      <w:pPr>
        <w:kinsoku w:val="0"/>
        <w:autoSpaceDE w:val="0"/>
        <w:autoSpaceDN w:val="0"/>
        <w:adjustRightInd w:val="0"/>
        <w:snapToGrid w:val="0"/>
        <w:ind w:leftChars="880" w:left="1884" w:hangingChars="20" w:hanging="4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  <w:lang w:eastAsia="zh-TW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〒</w:t>
      </w:r>
      <w:r w:rsidR="006E6E31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３７１－００４７　前橋市関根町８００番地</w:t>
      </w:r>
    </w:p>
    <w:p w14:paraId="17BC6F85" w14:textId="4E94F794" w:rsidR="00D4539F" w:rsidRPr="007426A2" w:rsidRDefault="001C493D" w:rsidP="006D2099">
      <w:pPr>
        <w:kinsoku w:val="0"/>
        <w:autoSpaceDE w:val="0"/>
        <w:autoSpaceDN w:val="0"/>
        <w:adjustRightInd w:val="0"/>
        <w:snapToGrid w:val="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17</w:t>
      </w:r>
      <w:r w:rsidR="00C307F6"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申込に関する問い合わせ</w:t>
      </w:r>
    </w:p>
    <w:p w14:paraId="6CB26FC8" w14:textId="77777777" w:rsidR="00161F2B" w:rsidRDefault="006E6E31" w:rsidP="00161F2B">
      <w:pPr>
        <w:kinsoku w:val="0"/>
        <w:autoSpaceDE w:val="0"/>
        <w:autoSpaceDN w:val="0"/>
        <w:adjustRightInd w:val="0"/>
        <w:snapToGrid w:val="0"/>
        <w:ind w:firstLineChars="921" w:firstLine="1838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公益財団法人群馬県長寿社会づくり財団</w:t>
      </w:r>
    </w:p>
    <w:p w14:paraId="52CDD6F0" w14:textId="47824C35" w:rsidR="00C307F6" w:rsidRPr="007426A2" w:rsidRDefault="006E6E31" w:rsidP="00161F2B">
      <w:pPr>
        <w:kinsoku w:val="0"/>
        <w:autoSpaceDE w:val="0"/>
        <w:autoSpaceDN w:val="0"/>
        <w:adjustRightInd w:val="0"/>
        <w:snapToGrid w:val="0"/>
        <w:ind w:firstLineChars="921" w:firstLine="1838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  <w:lang w:eastAsia="zh-TW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電話　０２７－２５５－６５１１</w:t>
      </w:r>
    </w:p>
    <w:p w14:paraId="47C29748" w14:textId="670731D0" w:rsidR="00161F2B" w:rsidRDefault="006E6E31" w:rsidP="00161F2B">
      <w:pPr>
        <w:kinsoku w:val="0"/>
        <w:autoSpaceDE w:val="0"/>
        <w:autoSpaceDN w:val="0"/>
        <w:adjustRightInd w:val="0"/>
        <w:snapToGrid w:val="0"/>
        <w:ind w:firstLineChars="921" w:firstLine="1838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  <w:lang w:eastAsia="zh-TW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  <w:lang w:eastAsia="zh-TW"/>
        </w:rPr>
        <w:t>FAX　０２７－２５５－６１６６</w:t>
      </w:r>
    </w:p>
    <w:p w14:paraId="220E22A6" w14:textId="00408F35" w:rsidR="006E6E31" w:rsidRPr="007426A2" w:rsidRDefault="006E6E31" w:rsidP="00161F2B">
      <w:pPr>
        <w:kinsoku w:val="0"/>
        <w:autoSpaceDE w:val="0"/>
        <w:autoSpaceDN w:val="0"/>
        <w:adjustRightInd w:val="0"/>
        <w:snapToGrid w:val="0"/>
        <w:ind w:firstLineChars="921" w:firstLine="1838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〒３７１－８５１７　前橋市新前橋町１３－１２</w:t>
      </w:r>
      <w:r w:rsidR="00161F2B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 xml:space="preserve">　</w:t>
      </w:r>
      <w:r w:rsidRPr="007426A2">
        <w:rPr>
          <w:rFonts w:ascii="UD デジタル 教科書体 NP" w:eastAsia="UD デジタル 教科書体 NP" w:hAnsiTheme="minorEastAsia" w:hint="eastAsia"/>
          <w:kern w:val="0"/>
          <w:sz w:val="20"/>
          <w:szCs w:val="20"/>
        </w:rPr>
        <w:t>群馬県社会福祉総合センター５階</w:t>
      </w:r>
    </w:p>
    <w:p w14:paraId="7F8471A4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3DE80E9D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3E9B509F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6D2357B9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3532B3A6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4FE88AAB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0E1C8F1D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53FD1CA4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37DA8019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0EFA6659" w14:textId="77777777" w:rsidR="00621165" w:rsidRPr="00D70872" w:rsidRDefault="00621165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0A46D8BB" w14:textId="77777777" w:rsidR="00621165" w:rsidRDefault="00621165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09A0CFE6" w14:textId="77777777" w:rsidR="00621165" w:rsidRDefault="00621165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3785299A" w14:textId="77777777" w:rsidR="00621165" w:rsidRDefault="00621165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47E81555" w14:textId="77777777" w:rsidR="00621165" w:rsidRDefault="00621165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381DD7C2" w14:textId="77777777" w:rsidR="00621165" w:rsidRDefault="00621165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2FE3DE5C" w14:textId="77777777" w:rsidR="00621165" w:rsidRDefault="00621165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5F7D58BC" w14:textId="77777777" w:rsidR="00621165" w:rsidRDefault="00621165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1054B8BD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386D1D0A" w14:textId="77777777" w:rsidR="00C52B60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p w14:paraId="0F3E5207" w14:textId="77777777" w:rsidR="00C52B60" w:rsidRPr="007426A2" w:rsidRDefault="00C52B60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tbl>
      <w:tblPr>
        <w:tblStyle w:val="a9"/>
        <w:tblW w:w="0" w:type="auto"/>
        <w:tblInd w:w="776" w:type="dxa"/>
        <w:tblLook w:val="04A0" w:firstRow="1" w:lastRow="0" w:firstColumn="1" w:lastColumn="0" w:noHBand="0" w:noVBand="1"/>
      </w:tblPr>
      <w:tblGrid>
        <w:gridCol w:w="2835"/>
        <w:gridCol w:w="2693"/>
        <w:gridCol w:w="2552"/>
      </w:tblGrid>
      <w:tr w:rsidR="00D261B9" w14:paraId="3ACABAA6" w14:textId="77777777" w:rsidTr="0019105E">
        <w:tc>
          <w:tcPr>
            <w:tcW w:w="2835" w:type="dxa"/>
            <w:vAlign w:val="center"/>
          </w:tcPr>
          <w:p w14:paraId="54F18662" w14:textId="50F1B8C5" w:rsidR="008B724F" w:rsidRDefault="008B724F" w:rsidP="00D261B9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UD デジタル 教科書体 NP" w:eastAsia="UD デジタル 教科書体 NP" w:hAnsiTheme="minorEastAsia"/>
                <w:kern w:val="0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Theme="minorEastAsia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F9E4F81" wp14:editId="7E865F32">
                  <wp:simplePos x="0" y="0"/>
                  <wp:positionH relativeFrom="column">
                    <wp:posOffset>499110</wp:posOffset>
                  </wp:positionH>
                  <wp:positionV relativeFrom="page">
                    <wp:posOffset>47625</wp:posOffset>
                  </wp:positionV>
                  <wp:extent cx="619125" cy="619125"/>
                  <wp:effectExtent l="0" t="0" r="9525" b="9525"/>
                  <wp:wrapThrough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hrough>
                  <wp:docPr id="472479220" name="図 4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79220" name="図 4" descr="QR コード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BEA35E" w14:textId="511FEDC6" w:rsidR="00D261B9" w:rsidRDefault="00D261B9" w:rsidP="00D261B9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UD デジタル 教科書体 NP" w:eastAsia="UD デジタル 教科書体 NP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F8E2C62" w14:textId="0D21DDB2" w:rsidR="00D261B9" w:rsidRDefault="00D261B9" w:rsidP="00D261B9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UD デジタル 教科書体 NP" w:eastAsia="UD デジタル 教科書体 NP" w:hAnsiTheme="minorEastAsia"/>
                <w:kern w:val="0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Theme="minorEastAsia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 wp14:anchorId="70CACB7E" wp14:editId="1011EAF9">
                  <wp:simplePos x="0" y="0"/>
                  <wp:positionH relativeFrom="column">
                    <wp:posOffset>417830</wp:posOffset>
                  </wp:positionH>
                  <wp:positionV relativeFrom="page">
                    <wp:posOffset>-128270</wp:posOffset>
                  </wp:positionV>
                  <wp:extent cx="638175" cy="638175"/>
                  <wp:effectExtent l="0" t="0" r="9525" b="9525"/>
                  <wp:wrapThrough wrapText="bothSides">
                    <wp:wrapPolygon edited="0">
                      <wp:start x="0" y="0"/>
                      <wp:lineTo x="0" y="21278"/>
                      <wp:lineTo x="21278" y="21278"/>
                      <wp:lineTo x="21278" y="0"/>
                      <wp:lineTo x="0" y="0"/>
                    </wp:wrapPolygon>
                  </wp:wrapThrough>
                  <wp:docPr id="1128013680" name="図 5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013680" name="図 5" descr="QR コード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vAlign w:val="center"/>
          </w:tcPr>
          <w:p w14:paraId="4C498045" w14:textId="3B88E0B9" w:rsidR="00D261B9" w:rsidRDefault="00D261B9" w:rsidP="00D261B9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UD デジタル 教科書体 NP" w:eastAsia="UD デジタル 教科書体 NP" w:hAnsiTheme="minorEastAsia"/>
                <w:kern w:val="0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Theme="minorEastAsia"/>
                <w:noProof/>
                <w:kern w:val="0"/>
                <w:sz w:val="20"/>
                <w:szCs w:val="20"/>
              </w:rPr>
              <w:drawing>
                <wp:inline distT="0" distB="0" distL="0" distR="0" wp14:anchorId="4FACB72C" wp14:editId="6BD84860">
                  <wp:extent cx="581025" cy="581025"/>
                  <wp:effectExtent l="0" t="0" r="9525" b="9525"/>
                  <wp:docPr id="1764081904" name="図 6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081904" name="図 6" descr="QR コード&#10;&#10;AI 生成コンテンツは誤りを含む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15" cy="58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1B9" w14:paraId="5BA97212" w14:textId="77777777" w:rsidTr="0019105E">
        <w:tc>
          <w:tcPr>
            <w:tcW w:w="2835" w:type="dxa"/>
            <w:vAlign w:val="center"/>
          </w:tcPr>
          <w:p w14:paraId="0E673525" w14:textId="65D8E353" w:rsidR="00D261B9" w:rsidRDefault="00D261B9" w:rsidP="00D261B9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UD デジタル 教科書体 NP" w:eastAsia="UD デジタル 教科書体 NP" w:hAnsiTheme="minorEastAsia"/>
                <w:kern w:val="0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Theme="minorEastAsia" w:hint="eastAsia"/>
                <w:kern w:val="0"/>
                <w:sz w:val="20"/>
                <w:szCs w:val="20"/>
              </w:rPr>
              <w:t>財団ホームページ</w:t>
            </w:r>
          </w:p>
        </w:tc>
        <w:tc>
          <w:tcPr>
            <w:tcW w:w="2693" w:type="dxa"/>
            <w:vAlign w:val="center"/>
          </w:tcPr>
          <w:p w14:paraId="286E80D1" w14:textId="4E741007" w:rsidR="00D261B9" w:rsidRDefault="00D261B9" w:rsidP="00D261B9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UD デジタル 教科書体 NP" w:eastAsia="UD デジタル 教科書体 NP" w:hAnsiTheme="minorEastAsia"/>
                <w:kern w:val="0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Theme="minorEastAsia" w:hint="eastAsia"/>
                <w:kern w:val="0"/>
                <w:sz w:val="20"/>
                <w:szCs w:val="20"/>
              </w:rPr>
              <w:t>X</w:t>
            </w:r>
          </w:p>
        </w:tc>
        <w:tc>
          <w:tcPr>
            <w:tcW w:w="2552" w:type="dxa"/>
            <w:vAlign w:val="center"/>
          </w:tcPr>
          <w:p w14:paraId="3250AA7E" w14:textId="5E16CF94" w:rsidR="00D261B9" w:rsidRDefault="00D261B9" w:rsidP="00D261B9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UD デジタル 教科書体 NP" w:eastAsia="UD デジタル 教科書体 NP" w:hAnsiTheme="minorEastAsia"/>
                <w:kern w:val="0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Theme="minorEastAsia" w:hint="eastAsia"/>
                <w:kern w:val="0"/>
                <w:sz w:val="20"/>
                <w:szCs w:val="20"/>
              </w:rPr>
              <w:t>LINE</w:t>
            </w:r>
          </w:p>
        </w:tc>
      </w:tr>
    </w:tbl>
    <w:p w14:paraId="5A5F7AFC" w14:textId="77777777" w:rsidR="00D261B9" w:rsidRDefault="00D261B9" w:rsidP="006D2099">
      <w:pPr>
        <w:kinsoku w:val="0"/>
        <w:autoSpaceDE w:val="0"/>
        <w:autoSpaceDN w:val="0"/>
        <w:adjustRightInd w:val="0"/>
        <w:snapToGrid w:val="0"/>
        <w:ind w:firstLineChars="2050" w:firstLine="4090"/>
        <w:jc w:val="left"/>
        <w:rPr>
          <w:rFonts w:ascii="UD デジタル 教科書体 NP" w:eastAsia="UD デジタル 教科書体 NP" w:hAnsiTheme="minorEastAsia"/>
          <w:kern w:val="0"/>
          <w:sz w:val="20"/>
          <w:szCs w:val="20"/>
        </w:rPr>
      </w:pPr>
    </w:p>
    <w:sectPr w:rsidR="00D261B9" w:rsidSect="0019105E">
      <w:pgSz w:w="11906" w:h="16838" w:code="9"/>
      <w:pgMar w:top="709" w:right="1134" w:bottom="709" w:left="1134" w:header="851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B012" w14:textId="77777777" w:rsidR="001D1D8C" w:rsidRDefault="001D1D8C" w:rsidP="008D74DB">
      <w:r>
        <w:separator/>
      </w:r>
    </w:p>
  </w:endnote>
  <w:endnote w:type="continuationSeparator" w:id="0">
    <w:p w14:paraId="0879927B" w14:textId="77777777" w:rsidR="001D1D8C" w:rsidRDefault="001D1D8C" w:rsidP="008D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DD9D" w14:textId="77777777" w:rsidR="001D1D8C" w:rsidRDefault="001D1D8C" w:rsidP="008D74DB">
      <w:r>
        <w:separator/>
      </w:r>
    </w:p>
  </w:footnote>
  <w:footnote w:type="continuationSeparator" w:id="0">
    <w:p w14:paraId="18CAB032" w14:textId="77777777" w:rsidR="001D1D8C" w:rsidRDefault="001D1D8C" w:rsidP="008D7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F1"/>
    <w:rsid w:val="000041B8"/>
    <w:rsid w:val="00021C62"/>
    <w:rsid w:val="000220B9"/>
    <w:rsid w:val="00023677"/>
    <w:rsid w:val="0003311E"/>
    <w:rsid w:val="00042425"/>
    <w:rsid w:val="00044DE6"/>
    <w:rsid w:val="00045CFF"/>
    <w:rsid w:val="0005070A"/>
    <w:rsid w:val="000524A7"/>
    <w:rsid w:val="00065C02"/>
    <w:rsid w:val="00066AF2"/>
    <w:rsid w:val="000718CF"/>
    <w:rsid w:val="00076CB0"/>
    <w:rsid w:val="00082FD8"/>
    <w:rsid w:val="000832A1"/>
    <w:rsid w:val="00091372"/>
    <w:rsid w:val="0009374C"/>
    <w:rsid w:val="000A27F9"/>
    <w:rsid w:val="000A3A58"/>
    <w:rsid w:val="000B16E3"/>
    <w:rsid w:val="000B7F9F"/>
    <w:rsid w:val="000C4826"/>
    <w:rsid w:val="000D486D"/>
    <w:rsid w:val="000D74A7"/>
    <w:rsid w:val="000E1934"/>
    <w:rsid w:val="000F4B65"/>
    <w:rsid w:val="00104DB9"/>
    <w:rsid w:val="001132AC"/>
    <w:rsid w:val="00117AF4"/>
    <w:rsid w:val="00122C1D"/>
    <w:rsid w:val="00133B33"/>
    <w:rsid w:val="00140B4F"/>
    <w:rsid w:val="001426CF"/>
    <w:rsid w:val="001427F2"/>
    <w:rsid w:val="0014499A"/>
    <w:rsid w:val="00152888"/>
    <w:rsid w:val="00161F2B"/>
    <w:rsid w:val="00177157"/>
    <w:rsid w:val="00180920"/>
    <w:rsid w:val="001834F9"/>
    <w:rsid w:val="0018533F"/>
    <w:rsid w:val="0019105E"/>
    <w:rsid w:val="00191D48"/>
    <w:rsid w:val="00191D81"/>
    <w:rsid w:val="001937BC"/>
    <w:rsid w:val="001C493D"/>
    <w:rsid w:val="001D1D8C"/>
    <w:rsid w:val="001D6B69"/>
    <w:rsid w:val="001F1FA0"/>
    <w:rsid w:val="001F2804"/>
    <w:rsid w:val="00202E69"/>
    <w:rsid w:val="0021257E"/>
    <w:rsid w:val="00216654"/>
    <w:rsid w:val="002221C5"/>
    <w:rsid w:val="002229D8"/>
    <w:rsid w:val="00224B95"/>
    <w:rsid w:val="00231084"/>
    <w:rsid w:val="0023463A"/>
    <w:rsid w:val="002347C5"/>
    <w:rsid w:val="002349EF"/>
    <w:rsid w:val="00235353"/>
    <w:rsid w:val="00237C5E"/>
    <w:rsid w:val="00243D91"/>
    <w:rsid w:val="002462B1"/>
    <w:rsid w:val="00255F17"/>
    <w:rsid w:val="0025750F"/>
    <w:rsid w:val="0025762C"/>
    <w:rsid w:val="00257DA3"/>
    <w:rsid w:val="00285506"/>
    <w:rsid w:val="00287956"/>
    <w:rsid w:val="00287E54"/>
    <w:rsid w:val="002931C6"/>
    <w:rsid w:val="002932E5"/>
    <w:rsid w:val="002969AF"/>
    <w:rsid w:val="002A1256"/>
    <w:rsid w:val="002A5305"/>
    <w:rsid w:val="002B032C"/>
    <w:rsid w:val="002B0D19"/>
    <w:rsid w:val="002B40CA"/>
    <w:rsid w:val="002B4278"/>
    <w:rsid w:val="002B61F6"/>
    <w:rsid w:val="002B67CA"/>
    <w:rsid w:val="002B6D89"/>
    <w:rsid w:val="002B7597"/>
    <w:rsid w:val="002C6BC0"/>
    <w:rsid w:val="002D549D"/>
    <w:rsid w:val="002E0F77"/>
    <w:rsid w:val="002E58B0"/>
    <w:rsid w:val="002E68A1"/>
    <w:rsid w:val="0031404D"/>
    <w:rsid w:val="003241A7"/>
    <w:rsid w:val="00326254"/>
    <w:rsid w:val="00326B83"/>
    <w:rsid w:val="003309CF"/>
    <w:rsid w:val="003351AE"/>
    <w:rsid w:val="003359EA"/>
    <w:rsid w:val="00341A1C"/>
    <w:rsid w:val="00360655"/>
    <w:rsid w:val="003716AF"/>
    <w:rsid w:val="00375FD6"/>
    <w:rsid w:val="00376DBC"/>
    <w:rsid w:val="00384FBA"/>
    <w:rsid w:val="003914C4"/>
    <w:rsid w:val="003A58F9"/>
    <w:rsid w:val="003B3444"/>
    <w:rsid w:val="003D00B7"/>
    <w:rsid w:val="003E3E36"/>
    <w:rsid w:val="003F08A8"/>
    <w:rsid w:val="003F5010"/>
    <w:rsid w:val="0041483F"/>
    <w:rsid w:val="00421B46"/>
    <w:rsid w:val="00422C21"/>
    <w:rsid w:val="00427C55"/>
    <w:rsid w:val="004346B3"/>
    <w:rsid w:val="0043502E"/>
    <w:rsid w:val="00436D2E"/>
    <w:rsid w:val="0044558C"/>
    <w:rsid w:val="00447FB1"/>
    <w:rsid w:val="00461A11"/>
    <w:rsid w:val="004620FC"/>
    <w:rsid w:val="00473359"/>
    <w:rsid w:val="00475E5D"/>
    <w:rsid w:val="00480373"/>
    <w:rsid w:val="004814DB"/>
    <w:rsid w:val="00494B82"/>
    <w:rsid w:val="004B6055"/>
    <w:rsid w:val="004C6D1B"/>
    <w:rsid w:val="004D5A92"/>
    <w:rsid w:val="004E0CA6"/>
    <w:rsid w:val="004E0CC0"/>
    <w:rsid w:val="004E4C5D"/>
    <w:rsid w:val="004F2830"/>
    <w:rsid w:val="0050062C"/>
    <w:rsid w:val="00504EC6"/>
    <w:rsid w:val="00513B57"/>
    <w:rsid w:val="005217F0"/>
    <w:rsid w:val="00525DCE"/>
    <w:rsid w:val="005408E7"/>
    <w:rsid w:val="00543456"/>
    <w:rsid w:val="00555942"/>
    <w:rsid w:val="00563A6A"/>
    <w:rsid w:val="0058545F"/>
    <w:rsid w:val="005A01E9"/>
    <w:rsid w:val="005A11A0"/>
    <w:rsid w:val="005A74F0"/>
    <w:rsid w:val="005B56DC"/>
    <w:rsid w:val="005E0BFF"/>
    <w:rsid w:val="005F28EA"/>
    <w:rsid w:val="005F719A"/>
    <w:rsid w:val="00621165"/>
    <w:rsid w:val="006248EA"/>
    <w:rsid w:val="00627962"/>
    <w:rsid w:val="0063329A"/>
    <w:rsid w:val="00634FB3"/>
    <w:rsid w:val="00635661"/>
    <w:rsid w:val="0063587D"/>
    <w:rsid w:val="00645521"/>
    <w:rsid w:val="00646A1A"/>
    <w:rsid w:val="00653CEF"/>
    <w:rsid w:val="00673A36"/>
    <w:rsid w:val="0067501F"/>
    <w:rsid w:val="00683B50"/>
    <w:rsid w:val="006855B8"/>
    <w:rsid w:val="00686CCB"/>
    <w:rsid w:val="00692E0A"/>
    <w:rsid w:val="00695878"/>
    <w:rsid w:val="00695B1F"/>
    <w:rsid w:val="006A2C89"/>
    <w:rsid w:val="006B0F18"/>
    <w:rsid w:val="006B6F8B"/>
    <w:rsid w:val="006C386E"/>
    <w:rsid w:val="006C3B99"/>
    <w:rsid w:val="006D2099"/>
    <w:rsid w:val="006E321B"/>
    <w:rsid w:val="006E6E31"/>
    <w:rsid w:val="0070157D"/>
    <w:rsid w:val="00704FA8"/>
    <w:rsid w:val="00712AD0"/>
    <w:rsid w:val="0072388E"/>
    <w:rsid w:val="00723E13"/>
    <w:rsid w:val="00730049"/>
    <w:rsid w:val="0073660A"/>
    <w:rsid w:val="007426A2"/>
    <w:rsid w:val="00744C06"/>
    <w:rsid w:val="00750A02"/>
    <w:rsid w:val="00751061"/>
    <w:rsid w:val="0076110F"/>
    <w:rsid w:val="00761FF3"/>
    <w:rsid w:val="0076687F"/>
    <w:rsid w:val="0078392C"/>
    <w:rsid w:val="00787248"/>
    <w:rsid w:val="007875FB"/>
    <w:rsid w:val="00790683"/>
    <w:rsid w:val="007A0FAD"/>
    <w:rsid w:val="007B6774"/>
    <w:rsid w:val="007B7AE3"/>
    <w:rsid w:val="007C21AD"/>
    <w:rsid w:val="007C76B9"/>
    <w:rsid w:val="007D701A"/>
    <w:rsid w:val="007E78CB"/>
    <w:rsid w:val="007F3AC7"/>
    <w:rsid w:val="00800855"/>
    <w:rsid w:val="00803DE9"/>
    <w:rsid w:val="00811298"/>
    <w:rsid w:val="008203D4"/>
    <w:rsid w:val="00820B29"/>
    <w:rsid w:val="00822C51"/>
    <w:rsid w:val="0082769A"/>
    <w:rsid w:val="0084069A"/>
    <w:rsid w:val="00841B06"/>
    <w:rsid w:val="00842125"/>
    <w:rsid w:val="008500C2"/>
    <w:rsid w:val="0085012E"/>
    <w:rsid w:val="008524B4"/>
    <w:rsid w:val="0085739F"/>
    <w:rsid w:val="00857D13"/>
    <w:rsid w:val="00874B31"/>
    <w:rsid w:val="00882B13"/>
    <w:rsid w:val="008A029B"/>
    <w:rsid w:val="008A22B9"/>
    <w:rsid w:val="008A2DAD"/>
    <w:rsid w:val="008A648E"/>
    <w:rsid w:val="008B02A6"/>
    <w:rsid w:val="008B10E9"/>
    <w:rsid w:val="008B724F"/>
    <w:rsid w:val="008B7BD8"/>
    <w:rsid w:val="008D2CF3"/>
    <w:rsid w:val="008D74DB"/>
    <w:rsid w:val="008E7409"/>
    <w:rsid w:val="008F14B2"/>
    <w:rsid w:val="008F72F2"/>
    <w:rsid w:val="0090089A"/>
    <w:rsid w:val="009055DC"/>
    <w:rsid w:val="00911B2E"/>
    <w:rsid w:val="00912833"/>
    <w:rsid w:val="009306F8"/>
    <w:rsid w:val="00935F65"/>
    <w:rsid w:val="00946AD4"/>
    <w:rsid w:val="00950C7C"/>
    <w:rsid w:val="009642B9"/>
    <w:rsid w:val="0097202A"/>
    <w:rsid w:val="00980375"/>
    <w:rsid w:val="0098096C"/>
    <w:rsid w:val="009867B5"/>
    <w:rsid w:val="0099047E"/>
    <w:rsid w:val="00997A6E"/>
    <w:rsid w:val="009A7B9D"/>
    <w:rsid w:val="009C6390"/>
    <w:rsid w:val="009D4552"/>
    <w:rsid w:val="009D62F2"/>
    <w:rsid w:val="009E0D2B"/>
    <w:rsid w:val="009E3EBD"/>
    <w:rsid w:val="00A0101D"/>
    <w:rsid w:val="00A136A4"/>
    <w:rsid w:val="00A2020B"/>
    <w:rsid w:val="00A21F3C"/>
    <w:rsid w:val="00A34ECE"/>
    <w:rsid w:val="00A431F4"/>
    <w:rsid w:val="00A57335"/>
    <w:rsid w:val="00A82566"/>
    <w:rsid w:val="00A90359"/>
    <w:rsid w:val="00AB3B86"/>
    <w:rsid w:val="00AC3CEC"/>
    <w:rsid w:val="00AC5C79"/>
    <w:rsid w:val="00AC6AF1"/>
    <w:rsid w:val="00AE2BFE"/>
    <w:rsid w:val="00AE5498"/>
    <w:rsid w:val="00B03AC9"/>
    <w:rsid w:val="00B07FAE"/>
    <w:rsid w:val="00B115B8"/>
    <w:rsid w:val="00B175F5"/>
    <w:rsid w:val="00B234B9"/>
    <w:rsid w:val="00B27DB8"/>
    <w:rsid w:val="00B32755"/>
    <w:rsid w:val="00B46D21"/>
    <w:rsid w:val="00B5349C"/>
    <w:rsid w:val="00B576A7"/>
    <w:rsid w:val="00B61055"/>
    <w:rsid w:val="00B64F55"/>
    <w:rsid w:val="00B81CE5"/>
    <w:rsid w:val="00B90403"/>
    <w:rsid w:val="00B90FAA"/>
    <w:rsid w:val="00B94328"/>
    <w:rsid w:val="00BB1C4C"/>
    <w:rsid w:val="00BB35CF"/>
    <w:rsid w:val="00BC0F3D"/>
    <w:rsid w:val="00BC259A"/>
    <w:rsid w:val="00BC7542"/>
    <w:rsid w:val="00BF17D5"/>
    <w:rsid w:val="00BF40E5"/>
    <w:rsid w:val="00C05CF0"/>
    <w:rsid w:val="00C14493"/>
    <w:rsid w:val="00C24E0A"/>
    <w:rsid w:val="00C2761B"/>
    <w:rsid w:val="00C307F6"/>
    <w:rsid w:val="00C3106B"/>
    <w:rsid w:val="00C410CC"/>
    <w:rsid w:val="00C47E3C"/>
    <w:rsid w:val="00C52B60"/>
    <w:rsid w:val="00C56F0D"/>
    <w:rsid w:val="00C5712E"/>
    <w:rsid w:val="00C77948"/>
    <w:rsid w:val="00C8527A"/>
    <w:rsid w:val="00C97B30"/>
    <w:rsid w:val="00CA5008"/>
    <w:rsid w:val="00CC3CAF"/>
    <w:rsid w:val="00CC4ED7"/>
    <w:rsid w:val="00CD097A"/>
    <w:rsid w:val="00CD1BCE"/>
    <w:rsid w:val="00CD58B6"/>
    <w:rsid w:val="00CF6507"/>
    <w:rsid w:val="00CF7F0F"/>
    <w:rsid w:val="00D2159E"/>
    <w:rsid w:val="00D261B9"/>
    <w:rsid w:val="00D436B1"/>
    <w:rsid w:val="00D43E65"/>
    <w:rsid w:val="00D4539F"/>
    <w:rsid w:val="00D63EC5"/>
    <w:rsid w:val="00D70872"/>
    <w:rsid w:val="00D85ACA"/>
    <w:rsid w:val="00DA58B4"/>
    <w:rsid w:val="00DA7A92"/>
    <w:rsid w:val="00DB0C6F"/>
    <w:rsid w:val="00DB7C31"/>
    <w:rsid w:val="00DC0153"/>
    <w:rsid w:val="00DC2862"/>
    <w:rsid w:val="00DD114C"/>
    <w:rsid w:val="00DF0783"/>
    <w:rsid w:val="00DF1135"/>
    <w:rsid w:val="00DF63F2"/>
    <w:rsid w:val="00E053DC"/>
    <w:rsid w:val="00E06FEF"/>
    <w:rsid w:val="00E07D0B"/>
    <w:rsid w:val="00E119D3"/>
    <w:rsid w:val="00E12A4D"/>
    <w:rsid w:val="00E1618D"/>
    <w:rsid w:val="00E165F4"/>
    <w:rsid w:val="00E2117E"/>
    <w:rsid w:val="00E21D2F"/>
    <w:rsid w:val="00E709B2"/>
    <w:rsid w:val="00E80008"/>
    <w:rsid w:val="00E867FB"/>
    <w:rsid w:val="00EA2169"/>
    <w:rsid w:val="00EC1623"/>
    <w:rsid w:val="00ED17C9"/>
    <w:rsid w:val="00EE3061"/>
    <w:rsid w:val="00F05914"/>
    <w:rsid w:val="00F20275"/>
    <w:rsid w:val="00F22D79"/>
    <w:rsid w:val="00F26607"/>
    <w:rsid w:val="00F33591"/>
    <w:rsid w:val="00F3407E"/>
    <w:rsid w:val="00F44E6A"/>
    <w:rsid w:val="00F4518E"/>
    <w:rsid w:val="00F45B56"/>
    <w:rsid w:val="00F607FD"/>
    <w:rsid w:val="00F65811"/>
    <w:rsid w:val="00F65F74"/>
    <w:rsid w:val="00F66CAB"/>
    <w:rsid w:val="00F71E8F"/>
    <w:rsid w:val="00F7616F"/>
    <w:rsid w:val="00F96080"/>
    <w:rsid w:val="00F97E61"/>
    <w:rsid w:val="00FA3428"/>
    <w:rsid w:val="00FA6CD4"/>
    <w:rsid w:val="00FC18E0"/>
    <w:rsid w:val="00FC2EBB"/>
    <w:rsid w:val="00FC3B39"/>
    <w:rsid w:val="00FC5857"/>
    <w:rsid w:val="00FD2D20"/>
    <w:rsid w:val="00FE483E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63D8A"/>
  <w15:docId w15:val="{15AD9647-7EA3-4A95-B633-A83324A4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42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7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74DB"/>
  </w:style>
  <w:style w:type="paragraph" w:styleId="a7">
    <w:name w:val="footer"/>
    <w:basedOn w:val="a"/>
    <w:link w:val="a8"/>
    <w:uiPriority w:val="99"/>
    <w:unhideWhenUsed/>
    <w:rsid w:val="008D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74DB"/>
  </w:style>
  <w:style w:type="table" w:styleId="a9">
    <w:name w:val="Table Grid"/>
    <w:basedOn w:val="a1"/>
    <w:uiPriority w:val="59"/>
    <w:rsid w:val="00D2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6AE8-D82E-4294-BD3C-4AB1519C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2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茂木　忍</cp:lastModifiedBy>
  <cp:revision>4</cp:revision>
  <cp:lastPrinted>2026-03-03T00:21:00Z</cp:lastPrinted>
  <dcterms:created xsi:type="dcterms:W3CDTF">2026-05-01T05:11:00Z</dcterms:created>
  <dcterms:modified xsi:type="dcterms:W3CDTF">2026-05-11T06:49:00Z</dcterms:modified>
</cp:coreProperties>
</file>